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08C88B5F" w:rsidR="005D0119" w:rsidRPr="00FF6C2F" w:rsidRDefault="005D0119" w:rsidP="00FF6C2F">
      <w:pPr>
        <w:spacing w:line="257" w:lineRule="auto"/>
        <w:jc w:val="center"/>
        <w:rPr>
          <w:rFonts w:ascii="Arial" w:hAnsi="Arial" w:cs="Arial"/>
          <w:sz w:val="28"/>
          <w:szCs w:val="28"/>
        </w:rPr>
      </w:pPr>
    </w:p>
    <w:p w14:paraId="1D21CE98" w14:textId="77777777" w:rsidR="00475F81" w:rsidRDefault="00475F81" w:rsidP="53D73EE2">
      <w:pPr>
        <w:spacing w:line="257" w:lineRule="auto"/>
        <w:rPr>
          <w:rFonts w:ascii="Arial" w:eastAsia="Calibri" w:hAnsi="Arial" w:cs="Arial"/>
          <w:b/>
          <w:bCs/>
        </w:rPr>
      </w:pPr>
    </w:p>
    <w:tbl>
      <w:tblPr>
        <w:tblStyle w:val="TableGrid"/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550"/>
        <w:gridCol w:w="3525"/>
      </w:tblGrid>
      <w:tr w:rsidR="002858B2" w:rsidRPr="00475F81" w14:paraId="57DB81CE" w14:textId="77777777" w:rsidTr="003B5EEB">
        <w:trPr>
          <w:trHeight w:val="708"/>
          <w:jc w:val="center"/>
        </w:trPr>
        <w:tc>
          <w:tcPr>
            <w:tcW w:w="5550" w:type="dxa"/>
            <w:shd w:val="clear" w:color="auto" w:fill="006666"/>
            <w:vAlign w:val="center"/>
          </w:tcPr>
          <w:p w14:paraId="46310874" w14:textId="77777777" w:rsidR="002858B2" w:rsidRDefault="002858B2" w:rsidP="0065017A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621E1BF6" w14:textId="77777777" w:rsidR="002858B2" w:rsidRPr="00475F81" w:rsidRDefault="002858B2" w:rsidP="0065017A">
            <w:pPr>
              <w:rPr>
                <w:rFonts w:ascii="Arial" w:hAnsi="Arial" w:cs="Arial"/>
              </w:rPr>
            </w:pPr>
            <w:r w:rsidRPr="00D212C4">
              <w:rPr>
                <w:rFonts w:ascii="Arial" w:eastAsia="Calibri" w:hAnsi="Arial" w:cs="Arial"/>
                <w:b/>
                <w:bCs/>
                <w:color w:val="FFFFFF" w:themeColor="background1"/>
              </w:rPr>
              <w:t>180th &amp; Eagle Parkway Roundabout</w:t>
            </w:r>
          </w:p>
        </w:tc>
        <w:tc>
          <w:tcPr>
            <w:tcW w:w="3525" w:type="dxa"/>
            <w:shd w:val="clear" w:color="auto" w:fill="006666"/>
            <w:vAlign w:val="center"/>
          </w:tcPr>
          <w:p w14:paraId="382393B2" w14:textId="77777777" w:rsidR="002858B2" w:rsidRDefault="002858B2" w:rsidP="0065017A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7E5D9A6" w14:textId="6843CC5A" w:rsidR="002858B2" w:rsidRPr="00475F81" w:rsidRDefault="006A7153" w:rsidP="0065017A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</w:t>
            </w:r>
          </w:p>
        </w:tc>
      </w:tr>
      <w:tr w:rsidR="002858B2" w:rsidRPr="00475F81" w14:paraId="49CA20EA" w14:textId="77777777" w:rsidTr="003B5EEB">
        <w:trPr>
          <w:trHeight w:val="690"/>
          <w:jc w:val="center"/>
        </w:trPr>
        <w:tc>
          <w:tcPr>
            <w:tcW w:w="5550" w:type="dxa"/>
            <w:shd w:val="clear" w:color="auto" w:fill="E2EFD9" w:themeFill="accent6" w:themeFillTint="33"/>
            <w:vAlign w:val="center"/>
          </w:tcPr>
          <w:p w14:paraId="4E37FEDE" w14:textId="77777777" w:rsidR="002858B2" w:rsidRDefault="002858B2" w:rsidP="0065017A">
            <w:pPr>
              <w:rPr>
                <w:rFonts w:ascii="Arial" w:hAnsi="Arial" w:cs="Arial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428BA163" w14:textId="0F8FACCF" w:rsidR="006A7153" w:rsidRPr="006A7153" w:rsidRDefault="006A7153" w:rsidP="0065017A">
            <w:pPr>
              <w:rPr>
                <w:rFonts w:ascii="Arial" w:hAnsi="Arial" w:cs="Arial"/>
                <w:b/>
                <w:bCs/>
              </w:rPr>
            </w:pPr>
            <w:r w:rsidRPr="006A7153">
              <w:rPr>
                <w:rFonts w:ascii="Arial" w:hAnsi="Arial" w:cs="Arial"/>
                <w:b/>
                <w:bCs/>
              </w:rPr>
              <w:t>Intersection Improvements</w:t>
            </w:r>
          </w:p>
        </w:tc>
        <w:tc>
          <w:tcPr>
            <w:tcW w:w="3525" w:type="dxa"/>
            <w:shd w:val="clear" w:color="auto" w:fill="E2EFD9" w:themeFill="accent6" w:themeFillTint="33"/>
            <w:vAlign w:val="center"/>
          </w:tcPr>
          <w:p w14:paraId="01BB2B3C" w14:textId="77777777" w:rsidR="002858B2" w:rsidRDefault="002858B2" w:rsidP="0065017A">
            <w:pPr>
              <w:rPr>
                <w:rFonts w:ascii="Arial" w:eastAsia="Calibri" w:hAnsi="Arial" w:cs="Arial"/>
                <w:color w:val="000000" w:themeColor="text1"/>
              </w:rPr>
            </w:pPr>
            <w:r w:rsidRPr="00475F81">
              <w:rPr>
                <w:rFonts w:ascii="Arial" w:eastAsia="Calibri" w:hAnsi="Arial" w:cs="Arial"/>
                <w:b/>
                <w:bCs/>
                <w:color w:val="000000" w:themeColor="text1"/>
              </w:rPr>
              <w:t>Contact</w:t>
            </w:r>
            <w:r w:rsidRPr="00475F81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04764F3A" w14:textId="0B07AD58" w:rsidR="002858B2" w:rsidRPr="00F478D8" w:rsidRDefault="006A7153" w:rsidP="006501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Chuck Soules</w:t>
            </w:r>
          </w:p>
        </w:tc>
      </w:tr>
      <w:tr w:rsidR="002858B2" w:rsidRPr="00D212C4" w14:paraId="6ED355EC" w14:textId="77777777" w:rsidTr="003B5EEB">
        <w:trPr>
          <w:trHeight w:val="615"/>
          <w:jc w:val="center"/>
        </w:trPr>
        <w:tc>
          <w:tcPr>
            <w:tcW w:w="9075" w:type="dxa"/>
            <w:gridSpan w:val="2"/>
            <w:vAlign w:val="center"/>
          </w:tcPr>
          <w:p w14:paraId="6A5D8E5B" w14:textId="77777777" w:rsidR="002858B2" w:rsidRPr="00D212C4" w:rsidRDefault="002858B2" w:rsidP="0065017A">
            <w:pPr>
              <w:jc w:val="right"/>
              <w:rPr>
                <w:rFonts w:ascii="Arial" w:hAnsi="Arial" w:cs="Arial"/>
              </w:rPr>
            </w:pPr>
            <w:r w:rsidRPr="00D212C4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222B366A" w14:textId="77777777" w:rsidR="002858B2" w:rsidRPr="00D212C4" w:rsidRDefault="002858B2" w:rsidP="0065017A">
            <w:pPr>
              <w:jc w:val="right"/>
              <w:rPr>
                <w:rFonts w:ascii="Arial" w:hAnsi="Arial" w:cs="Arial"/>
              </w:rPr>
            </w:pPr>
            <w:r w:rsidRPr="00D212C4">
              <w:rPr>
                <w:rFonts w:ascii="Arial" w:eastAsia="Calibri" w:hAnsi="Arial" w:cs="Arial"/>
                <w:b/>
                <w:bCs/>
              </w:rPr>
              <w:t>$6,650,000</w:t>
            </w:r>
          </w:p>
        </w:tc>
      </w:tr>
    </w:tbl>
    <w:p w14:paraId="77ECEF31" w14:textId="77777777" w:rsidR="002858B2" w:rsidRDefault="002858B2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6C621DB3" w14:textId="273E53CE" w:rsidR="005D0119" w:rsidRPr="00475F81" w:rsidRDefault="3ECBD887" w:rsidP="53D73EE2">
      <w:pPr>
        <w:spacing w:line="257" w:lineRule="auto"/>
        <w:rPr>
          <w:rFonts w:ascii="Arial" w:hAnsi="Arial" w:cs="Arial"/>
        </w:rPr>
      </w:pPr>
      <w:r w:rsidRPr="00475F81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6A1853BC" w14:textId="01979DE1" w:rsidR="00D212C4" w:rsidRDefault="00D212C4" w:rsidP="1C83270A">
      <w:pPr>
        <w:spacing w:line="257" w:lineRule="auto"/>
        <w:rPr>
          <w:rFonts w:ascii="Arial" w:eastAsia="Calibri" w:hAnsi="Arial" w:cs="Arial"/>
        </w:rPr>
      </w:pPr>
      <w:r w:rsidRPr="00D212C4">
        <w:rPr>
          <w:rFonts w:ascii="Arial" w:eastAsia="Calibri" w:hAnsi="Arial" w:cs="Arial"/>
        </w:rPr>
        <w:t xml:space="preserve">This project involves the design and </w:t>
      </w:r>
      <w:r w:rsidRPr="006A7153">
        <w:rPr>
          <w:rFonts w:ascii="Arial" w:eastAsia="Calibri" w:hAnsi="Arial" w:cs="Arial"/>
        </w:rPr>
        <w:t>construction of a single-lane roundabout</w:t>
      </w:r>
      <w:r w:rsidRPr="00D212C4">
        <w:rPr>
          <w:rFonts w:ascii="Arial" w:eastAsia="Calibri" w:hAnsi="Arial" w:cs="Arial"/>
        </w:rPr>
        <w:t xml:space="preserve"> at the intersection of 180th Street and Eagle Parkway. The improvement aims to enhance traffic flow, reduce delays, and improve safety at a currently difficult intersection. This improvement will help keep traffic moving efficiently and support future development.</w:t>
      </w:r>
    </w:p>
    <w:p w14:paraId="31D6BBCD" w14:textId="14FDDD1D" w:rsidR="005D0119" w:rsidRPr="00475F81" w:rsidRDefault="254D4244" w:rsidP="1C83270A">
      <w:pPr>
        <w:spacing w:line="257" w:lineRule="auto"/>
        <w:rPr>
          <w:rFonts w:ascii="Arial" w:eastAsia="Calibri" w:hAnsi="Arial" w:cs="Arial"/>
        </w:rPr>
      </w:pPr>
      <w:r w:rsidRPr="00475F81">
        <w:rPr>
          <w:rFonts w:ascii="Arial" w:eastAsia="Calibri" w:hAnsi="Arial" w:cs="Arial"/>
          <w:b/>
          <w:bCs/>
        </w:rPr>
        <w:t>Justification:</w:t>
      </w:r>
    </w:p>
    <w:p w14:paraId="7B541BD4" w14:textId="62D85285" w:rsidR="00B74EDB" w:rsidRDefault="00D212C4" w:rsidP="1C83270A">
      <w:pPr>
        <w:spacing w:line="257" w:lineRule="auto"/>
        <w:rPr>
          <w:rFonts w:ascii="Arial" w:eastAsia="Calibri" w:hAnsi="Arial" w:cs="Arial"/>
        </w:rPr>
      </w:pPr>
      <w:r w:rsidRPr="00D212C4">
        <w:rPr>
          <w:rFonts w:ascii="Arial" w:eastAsia="Calibri" w:hAnsi="Arial" w:cs="Arial"/>
        </w:rPr>
        <w:t>The City’s Transportation Master Plan identified this intersection as a location in need of improvement due to increasing traffic and safety concerns. A roundabout will provide a long-term solution that addresses current challenges and prepares the intersection for continued growth in the surrounding area.</w:t>
      </w:r>
    </w:p>
    <w:p w14:paraId="731072C8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6331F4BD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66FC1905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198F6266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27CCA3A1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64990158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02545F2F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6064BE91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6B26FEB1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3F2DB488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07977DBF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2C06F9EA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1577C6D4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169D5DF5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2487218A" w14:textId="77777777" w:rsidR="00E36AB9" w:rsidRDefault="00E36AB9" w:rsidP="1C83270A">
      <w:pPr>
        <w:spacing w:line="257" w:lineRule="auto"/>
        <w:rPr>
          <w:rFonts w:ascii="Arial" w:eastAsia="Calibri" w:hAnsi="Arial" w:cs="Arial"/>
        </w:rPr>
      </w:pPr>
    </w:p>
    <w:p w14:paraId="7C036E20" w14:textId="77777777" w:rsidR="00E36AB9" w:rsidRPr="00475F81" w:rsidRDefault="00E36AB9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32DE2CC1" w:rsidR="005D0119" w:rsidRDefault="00E36AB9" w:rsidP="1C83270A">
      <w:pPr>
        <w:spacing w:line="257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Planned </w:t>
      </w:r>
      <w:r w:rsidR="711E8BA5" w:rsidRPr="00475F81">
        <w:rPr>
          <w:rFonts w:ascii="Arial" w:eastAsia="Calibri" w:hAnsi="Arial" w:cs="Arial"/>
          <w:b/>
          <w:bCs/>
        </w:rPr>
        <w:t>Expenditures</w:t>
      </w:r>
      <w:r w:rsidR="5D075EEF" w:rsidRPr="00475F81">
        <w:rPr>
          <w:rFonts w:ascii="Arial" w:eastAsia="Calibri" w:hAnsi="Arial" w:cs="Arial"/>
          <w:b/>
          <w:bCs/>
        </w:rPr>
        <w:t xml:space="preserve"> </w:t>
      </w:r>
    </w:p>
    <w:tbl>
      <w:tblPr>
        <w:tblW w:w="8715" w:type="dxa"/>
        <w:jc w:val="center"/>
        <w:tblCellMar>
          <w:top w:w="62" w:type="dxa"/>
          <w:left w:w="176" w:type="dxa"/>
          <w:right w:w="48" w:type="dxa"/>
        </w:tblCellMar>
        <w:tblLook w:val="04A0" w:firstRow="1" w:lastRow="0" w:firstColumn="1" w:lastColumn="0" w:noHBand="0" w:noVBand="1"/>
      </w:tblPr>
      <w:tblGrid>
        <w:gridCol w:w="3421"/>
        <w:gridCol w:w="1278"/>
        <w:gridCol w:w="1253"/>
        <w:gridCol w:w="1326"/>
        <w:gridCol w:w="1437"/>
      </w:tblGrid>
      <w:tr w:rsidR="006A7153" w:rsidRPr="00791063" w14:paraId="11D4FD15" w14:textId="77777777" w:rsidTr="00447140">
        <w:trPr>
          <w:trHeight w:val="288"/>
          <w:jc w:val="center"/>
        </w:trPr>
        <w:tc>
          <w:tcPr>
            <w:tcW w:w="3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24E63725" w14:textId="77777777" w:rsidR="006A7153" w:rsidRPr="00791063" w:rsidRDefault="006A7153" w:rsidP="006A7153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0DD6DEF1" w14:textId="77777777" w:rsidR="006A7153" w:rsidRPr="00791063" w:rsidRDefault="006A7153" w:rsidP="00734079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6B20C5">
              <w:rPr>
                <w:rFonts w:ascii="Arial" w:hAnsi="Arial" w:cs="Arial"/>
                <w:b/>
                <w:bCs/>
                <w:color w:val="FFFFFF" w:themeColor="background1"/>
              </w:rPr>
              <w:t>FY2028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07338B1C" w14:textId="77777777" w:rsidR="006A7153" w:rsidRPr="00791063" w:rsidRDefault="006A7153" w:rsidP="00734079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>9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5F6C768E" w14:textId="77777777" w:rsidR="006A7153" w:rsidRPr="00791063" w:rsidRDefault="006A7153" w:rsidP="00734079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FY20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>30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5F0D0711" w14:textId="77777777" w:rsidR="006A7153" w:rsidRPr="00791063" w:rsidRDefault="006A7153" w:rsidP="00734079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</w:tr>
      <w:tr w:rsidR="006A7153" w:rsidRPr="00791063" w14:paraId="7F97F9FF" w14:textId="77777777" w:rsidTr="00447140">
        <w:trPr>
          <w:trHeight w:val="288"/>
          <w:jc w:val="center"/>
        </w:trPr>
        <w:tc>
          <w:tcPr>
            <w:tcW w:w="3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72EC5C4B" w14:textId="3C0F6AF1" w:rsidR="006A7153" w:rsidRDefault="006A7153" w:rsidP="006A7153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Engineering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9D94D7" w14:textId="368664EF" w:rsidR="006A7153" w:rsidRPr="002E64E8" w:rsidRDefault="006A7153" w:rsidP="007340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$350,000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63F603" w14:textId="5CDB064E" w:rsidR="006A7153" w:rsidRPr="002E64E8" w:rsidRDefault="006A7153" w:rsidP="007340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E1BF4F" w14:textId="598DC43D" w:rsidR="006A7153" w:rsidRDefault="006A7153" w:rsidP="007340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8751AF5" w14:textId="2EAE3333" w:rsidR="006A7153" w:rsidRDefault="006A7153" w:rsidP="007340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$350,000</w:t>
            </w:r>
          </w:p>
        </w:tc>
      </w:tr>
      <w:tr w:rsidR="00447140" w:rsidRPr="00791063" w14:paraId="69223D63" w14:textId="77777777" w:rsidTr="00447140">
        <w:trPr>
          <w:trHeight w:val="288"/>
          <w:jc w:val="center"/>
        </w:trPr>
        <w:tc>
          <w:tcPr>
            <w:tcW w:w="3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32FDC34E" w14:textId="77777777" w:rsidR="00447140" w:rsidRPr="00791063" w:rsidRDefault="00447140" w:rsidP="00447140">
            <w:pPr>
              <w:spacing w:line="257" w:lineRule="auto"/>
              <w:jc w:val="right"/>
              <w:rPr>
                <w:rFonts w:ascii="Arial" w:eastAsia="Calibri" w:hAnsi="Arial" w:cs="Arial"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Construction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CD2160" w14:textId="77777777" w:rsidR="00447140" w:rsidRPr="002E64E8" w:rsidRDefault="00447140" w:rsidP="00447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E64E8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8619A6" w14:textId="2C74DA45" w:rsidR="00447140" w:rsidRPr="002E64E8" w:rsidRDefault="00447140" w:rsidP="00447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$300,000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2AA81" w14:textId="35C39796" w:rsidR="00447140" w:rsidRPr="002E64E8" w:rsidRDefault="00447140" w:rsidP="00447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$6,000,000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1A3EF5A" w14:textId="24B32C84" w:rsidR="00447140" w:rsidRPr="00791063" w:rsidRDefault="00447140" w:rsidP="004471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$6,300,000</w:t>
            </w:r>
          </w:p>
        </w:tc>
      </w:tr>
      <w:tr w:rsidR="00447140" w:rsidRPr="00791063" w14:paraId="72AD8BE3" w14:textId="77777777" w:rsidTr="00447140">
        <w:trPr>
          <w:trHeight w:val="288"/>
          <w:jc w:val="center"/>
        </w:trPr>
        <w:tc>
          <w:tcPr>
            <w:tcW w:w="3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2405E18A" w14:textId="77777777" w:rsidR="00447140" w:rsidRPr="00791063" w:rsidRDefault="00447140" w:rsidP="00447140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FAAB6E1" w14:textId="4CBFBB2B" w:rsidR="00447140" w:rsidRPr="00791063" w:rsidRDefault="00447140" w:rsidP="00447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$350,000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3368CF6" w14:textId="2206DC1C" w:rsidR="00447140" w:rsidRPr="00791063" w:rsidRDefault="00447140" w:rsidP="00447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$300,000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ECA8E2F" w14:textId="637960E6" w:rsidR="00447140" w:rsidRPr="00791063" w:rsidRDefault="00447140" w:rsidP="00447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$6,000,000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BBD9297" w14:textId="1DF1504F" w:rsidR="00447140" w:rsidRPr="002E64E8" w:rsidRDefault="00447140" w:rsidP="00447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12C4">
              <w:rPr>
                <w:rFonts w:ascii="Arial" w:eastAsia="Calibri" w:hAnsi="Arial" w:cs="Arial"/>
                <w:b/>
                <w:bCs/>
              </w:rPr>
              <w:t>$6,650,000</w:t>
            </w:r>
          </w:p>
        </w:tc>
      </w:tr>
    </w:tbl>
    <w:p w14:paraId="778F946F" w14:textId="77777777" w:rsidR="002E64E8" w:rsidRDefault="002E64E8" w:rsidP="53D73EE2">
      <w:pPr>
        <w:spacing w:line="257" w:lineRule="auto"/>
        <w:rPr>
          <w:rFonts w:ascii="Arial" w:eastAsia="Calibri" w:hAnsi="Arial" w:cs="Arial"/>
          <w:b/>
          <w:bCs/>
        </w:rPr>
      </w:pPr>
    </w:p>
    <w:p w14:paraId="6F66168A" w14:textId="74764059" w:rsidR="005D0119" w:rsidRDefault="3ECBD887" w:rsidP="53D73EE2">
      <w:pPr>
        <w:spacing w:line="257" w:lineRule="auto"/>
        <w:rPr>
          <w:rFonts w:ascii="Arial" w:eastAsia="Calibri" w:hAnsi="Arial" w:cs="Arial"/>
          <w:b/>
          <w:bCs/>
        </w:rPr>
      </w:pPr>
      <w:r w:rsidRPr="00475F81">
        <w:rPr>
          <w:rFonts w:ascii="Arial" w:eastAsia="Calibri" w:hAnsi="Arial" w:cs="Arial"/>
          <w:b/>
          <w:bCs/>
        </w:rPr>
        <w:t xml:space="preserve">Funding Sources </w:t>
      </w:r>
    </w:p>
    <w:tbl>
      <w:tblPr>
        <w:tblW w:w="8715" w:type="dxa"/>
        <w:jc w:val="center"/>
        <w:tblLayout w:type="fixed"/>
        <w:tblCellMar>
          <w:top w:w="62" w:type="dxa"/>
          <w:left w:w="176" w:type="dxa"/>
          <w:right w:w="48" w:type="dxa"/>
        </w:tblCellMar>
        <w:tblLook w:val="04A0" w:firstRow="1" w:lastRow="0" w:firstColumn="1" w:lastColumn="0" w:noHBand="0" w:noVBand="1"/>
      </w:tblPr>
      <w:tblGrid>
        <w:gridCol w:w="3495"/>
        <w:gridCol w:w="1170"/>
        <w:gridCol w:w="1260"/>
        <w:gridCol w:w="1350"/>
        <w:gridCol w:w="1440"/>
      </w:tblGrid>
      <w:tr w:rsidR="006A7153" w:rsidRPr="00791063" w14:paraId="4D4DC652" w14:textId="77777777" w:rsidTr="00734079">
        <w:trPr>
          <w:trHeight w:val="288"/>
          <w:jc w:val="center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5DDAB353" w14:textId="77777777" w:rsidR="006A7153" w:rsidRPr="00791063" w:rsidRDefault="006A7153" w:rsidP="006A7153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0EF2F011" w14:textId="77777777" w:rsidR="006A7153" w:rsidRPr="00791063" w:rsidRDefault="006A7153" w:rsidP="006A7153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6B20C5">
              <w:rPr>
                <w:rFonts w:ascii="Arial" w:hAnsi="Arial" w:cs="Arial"/>
                <w:b/>
                <w:bCs/>
                <w:color w:val="FFFFFF" w:themeColor="background1"/>
              </w:rPr>
              <w:t>FY2028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18F0714D" w14:textId="77777777" w:rsidR="006A7153" w:rsidRPr="00791063" w:rsidRDefault="006A7153" w:rsidP="006A7153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>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5B37687E" w14:textId="77777777" w:rsidR="006A7153" w:rsidRPr="00791063" w:rsidRDefault="006A7153" w:rsidP="006A7153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FY20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>30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  <w:vAlign w:val="center"/>
          </w:tcPr>
          <w:p w14:paraId="77B09B96" w14:textId="77777777" w:rsidR="006A7153" w:rsidRPr="00791063" w:rsidRDefault="006A7153" w:rsidP="006A7153">
            <w:pPr>
              <w:spacing w:line="257" w:lineRule="auto"/>
              <w:jc w:val="center"/>
              <w:rPr>
                <w:rFonts w:ascii="Arial" w:eastAsia="Calibri" w:hAnsi="Arial" w:cs="Arial"/>
                <w:color w:val="FFFFFF" w:themeColor="background1"/>
              </w:rPr>
            </w:pPr>
            <w:r w:rsidRPr="00791063"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</w:tr>
      <w:tr w:rsidR="006A7153" w:rsidRPr="00791063" w14:paraId="28D1C264" w14:textId="77777777" w:rsidTr="00734079">
        <w:trPr>
          <w:trHeight w:val="288"/>
          <w:jc w:val="center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3BBE294E" w14:textId="4A012D82" w:rsidR="006A7153" w:rsidRPr="002E64E8" w:rsidRDefault="006A7153" w:rsidP="006A7153">
            <w:pPr>
              <w:spacing w:line="257" w:lineRule="auto"/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Capital Improvement Sales Tax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8F5BD2" w14:textId="1FB14007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$350,000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C252BE" w14:textId="437C04B0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ED197D" w14:textId="1A227F35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$4,000,000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1F7C1C7" w14:textId="51B502A8" w:rsidR="006A7153" w:rsidRPr="00791063" w:rsidRDefault="006A7153" w:rsidP="006A71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$4,</w:t>
            </w:r>
            <w:r>
              <w:rPr>
                <w:rFonts w:ascii="Arial" w:eastAsia="Calibri" w:hAnsi="Arial" w:cs="Arial"/>
                <w:b/>
                <w:bCs/>
              </w:rPr>
              <w:t>3</w:t>
            </w:r>
            <w:r w:rsidRPr="00D212C4">
              <w:rPr>
                <w:rFonts w:ascii="Arial" w:eastAsia="Calibri" w:hAnsi="Arial" w:cs="Arial"/>
                <w:b/>
                <w:bCs/>
              </w:rPr>
              <w:t>50,000</w:t>
            </w:r>
          </w:p>
        </w:tc>
      </w:tr>
      <w:tr w:rsidR="006A7153" w:rsidRPr="002E64E8" w14:paraId="2F593548" w14:textId="77777777" w:rsidTr="00734079">
        <w:trPr>
          <w:trHeight w:val="288"/>
          <w:jc w:val="center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5E72B274" w14:textId="2C354548" w:rsidR="006A7153" w:rsidRDefault="006A7153" w:rsidP="006A7153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480CB3">
              <w:rPr>
                <w:rFonts w:ascii="Arial" w:eastAsia="Calibri" w:hAnsi="Arial" w:cs="Arial"/>
                <w:b/>
                <w:color w:val="FFFFFF" w:themeColor="background1"/>
              </w:rPr>
              <w:t>Transportation Sales Tax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A4A5DD" w14:textId="79CC5E90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E64E8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7BDBDC" w14:textId="24E5B795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$300,000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E792F" w14:textId="3CFA31E8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E64E8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96C006E" w14:textId="4939EAAB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$300,000</w:t>
            </w:r>
          </w:p>
        </w:tc>
      </w:tr>
      <w:tr w:rsidR="006A7153" w:rsidRPr="002E64E8" w14:paraId="15D82928" w14:textId="77777777" w:rsidTr="00734079">
        <w:trPr>
          <w:trHeight w:val="288"/>
          <w:jc w:val="center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121B3AAA" w14:textId="16C5DB2C" w:rsidR="006A7153" w:rsidRPr="00791063" w:rsidRDefault="006A7153" w:rsidP="006A7153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MARC Grant (Reimbursement)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3A7A3E" w14:textId="77777777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E64E8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709BE7" w14:textId="13C69BC5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E64E8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9BEAA" w14:textId="4DF525B8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$2,000,000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FB4601E" w14:textId="619238D2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$2,000,000</w:t>
            </w:r>
          </w:p>
        </w:tc>
      </w:tr>
      <w:tr w:rsidR="006A7153" w:rsidRPr="002E64E8" w14:paraId="6C203556" w14:textId="77777777" w:rsidTr="00734079">
        <w:trPr>
          <w:trHeight w:val="288"/>
          <w:jc w:val="center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6666"/>
          </w:tcPr>
          <w:p w14:paraId="20AF973C" w14:textId="77777777" w:rsidR="006A7153" w:rsidRPr="00791063" w:rsidRDefault="006A7153" w:rsidP="006A7153">
            <w:pPr>
              <w:spacing w:line="257" w:lineRule="auto"/>
              <w:jc w:val="right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Total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01FAF3F" w14:textId="75998E0D" w:rsidR="006A7153" w:rsidRPr="00791063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$350,000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A92EB71" w14:textId="4369454E" w:rsidR="006A7153" w:rsidRPr="00791063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$300,000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15F0294" w14:textId="45B998D3" w:rsidR="006A7153" w:rsidRPr="00791063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$6,000,000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4F2A7E8" w14:textId="71CAE479" w:rsidR="006A7153" w:rsidRPr="002E64E8" w:rsidRDefault="006A7153" w:rsidP="006A71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12C4">
              <w:rPr>
                <w:rFonts w:ascii="Arial" w:eastAsia="Calibri" w:hAnsi="Arial" w:cs="Arial"/>
                <w:b/>
                <w:bCs/>
              </w:rPr>
              <w:t>$6,650,000</w:t>
            </w:r>
          </w:p>
        </w:tc>
      </w:tr>
    </w:tbl>
    <w:p w14:paraId="2C078E63" w14:textId="4091AD76" w:rsidR="005D0119" w:rsidRPr="00475F81" w:rsidRDefault="005D0119" w:rsidP="006A7153">
      <w:pPr>
        <w:spacing w:line="257" w:lineRule="auto"/>
        <w:rPr>
          <w:rFonts w:ascii="Arial" w:hAnsi="Arial" w:cs="Arial"/>
        </w:rPr>
      </w:pPr>
    </w:p>
    <w:sectPr w:rsidR="005D0119" w:rsidRPr="00475F81" w:rsidSect="006A715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96AA" w14:textId="77777777" w:rsidR="00DD79B8" w:rsidRDefault="00DD79B8" w:rsidP="005E2127">
      <w:pPr>
        <w:spacing w:after="0" w:line="240" w:lineRule="auto"/>
      </w:pPr>
      <w:r>
        <w:separator/>
      </w:r>
    </w:p>
  </w:endnote>
  <w:endnote w:type="continuationSeparator" w:id="0">
    <w:p w14:paraId="49839553" w14:textId="77777777" w:rsidR="00DD79B8" w:rsidRDefault="00DD79B8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5622" w14:textId="77777777" w:rsidR="00DD79B8" w:rsidRDefault="00DD79B8" w:rsidP="005E2127">
      <w:pPr>
        <w:spacing w:after="0" w:line="240" w:lineRule="auto"/>
      </w:pPr>
      <w:r>
        <w:separator/>
      </w:r>
    </w:p>
  </w:footnote>
  <w:footnote w:type="continuationSeparator" w:id="0">
    <w:p w14:paraId="7B26582D" w14:textId="77777777" w:rsidR="00DD79B8" w:rsidRDefault="00DD79B8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46A77"/>
    <w:rsid w:val="001368F9"/>
    <w:rsid w:val="00151A85"/>
    <w:rsid w:val="001F1626"/>
    <w:rsid w:val="00202C6E"/>
    <w:rsid w:val="00247F02"/>
    <w:rsid w:val="002858B2"/>
    <w:rsid w:val="0028794C"/>
    <w:rsid w:val="002E64E8"/>
    <w:rsid w:val="00311E74"/>
    <w:rsid w:val="00394FFC"/>
    <w:rsid w:val="003B5EEB"/>
    <w:rsid w:val="00447140"/>
    <w:rsid w:val="00467E90"/>
    <w:rsid w:val="00475F81"/>
    <w:rsid w:val="00480727"/>
    <w:rsid w:val="00480CB3"/>
    <w:rsid w:val="004C053C"/>
    <w:rsid w:val="004E730F"/>
    <w:rsid w:val="005C661A"/>
    <w:rsid w:val="005D0119"/>
    <w:rsid w:val="005D4356"/>
    <w:rsid w:val="005E2127"/>
    <w:rsid w:val="0060687B"/>
    <w:rsid w:val="00642A91"/>
    <w:rsid w:val="006A7153"/>
    <w:rsid w:val="006E5DE5"/>
    <w:rsid w:val="00734079"/>
    <w:rsid w:val="007750D0"/>
    <w:rsid w:val="007B5F77"/>
    <w:rsid w:val="007C179E"/>
    <w:rsid w:val="00863BE1"/>
    <w:rsid w:val="0088709D"/>
    <w:rsid w:val="008C2571"/>
    <w:rsid w:val="008D34CA"/>
    <w:rsid w:val="009A2CE4"/>
    <w:rsid w:val="00A23293"/>
    <w:rsid w:val="00B74EDB"/>
    <w:rsid w:val="00C379EF"/>
    <w:rsid w:val="00D212C4"/>
    <w:rsid w:val="00D51098"/>
    <w:rsid w:val="00D548AD"/>
    <w:rsid w:val="00D72A16"/>
    <w:rsid w:val="00DD79B8"/>
    <w:rsid w:val="00E17891"/>
    <w:rsid w:val="00E23C7E"/>
    <w:rsid w:val="00E36AB9"/>
    <w:rsid w:val="00E80C2E"/>
    <w:rsid w:val="00F378C0"/>
    <w:rsid w:val="00F478D8"/>
    <w:rsid w:val="00FA0D5F"/>
    <w:rsid w:val="00FB58F0"/>
    <w:rsid w:val="00FF6C2F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Madelynne Call</cp:lastModifiedBy>
  <cp:revision>6</cp:revision>
  <dcterms:created xsi:type="dcterms:W3CDTF">2025-08-08T14:46:00Z</dcterms:created>
  <dcterms:modified xsi:type="dcterms:W3CDTF">2025-09-17T16:04:00Z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